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0535" w14:textId="3D28B870" w:rsidR="0053737F" w:rsidRPr="00713470" w:rsidRDefault="00011895" w:rsidP="0053737F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</w:t>
      </w:r>
      <w:r w:rsidR="0053737F" w:rsidRPr="00713470">
        <w:rPr>
          <w:b/>
          <w:bCs/>
          <w:sz w:val="22"/>
          <w:szCs w:val="22"/>
        </w:rPr>
        <w:t xml:space="preserve">wała Nr </w:t>
      </w:r>
      <w:r w:rsidR="00EA1BE8">
        <w:rPr>
          <w:b/>
          <w:bCs/>
          <w:sz w:val="22"/>
          <w:szCs w:val="22"/>
        </w:rPr>
        <w:t>XXXIII/</w:t>
      </w:r>
      <w:r w:rsidR="00BB7625">
        <w:rPr>
          <w:b/>
          <w:bCs/>
          <w:sz w:val="22"/>
          <w:szCs w:val="22"/>
        </w:rPr>
        <w:t>216</w:t>
      </w:r>
      <w:r w:rsidR="00EA1BE8">
        <w:rPr>
          <w:b/>
          <w:bCs/>
          <w:sz w:val="22"/>
          <w:szCs w:val="22"/>
        </w:rPr>
        <w:t>/2021</w:t>
      </w:r>
      <w:r w:rsidR="0053737F" w:rsidRPr="00713470">
        <w:rPr>
          <w:b/>
          <w:bCs/>
          <w:sz w:val="22"/>
          <w:szCs w:val="22"/>
        </w:rPr>
        <w:t xml:space="preserve"> </w:t>
      </w:r>
    </w:p>
    <w:p w14:paraId="44D979DA" w14:textId="77777777" w:rsidR="0053737F" w:rsidRPr="00713470" w:rsidRDefault="0053737F" w:rsidP="0053737F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  <w:r w:rsidRPr="00713470">
        <w:rPr>
          <w:b/>
          <w:bCs/>
          <w:sz w:val="22"/>
          <w:szCs w:val="22"/>
        </w:rPr>
        <w:t>Rady Miasta Stoczek Łukowski</w:t>
      </w:r>
    </w:p>
    <w:p w14:paraId="1F22CBB0" w14:textId="71135F19" w:rsidR="0053737F" w:rsidRDefault="0053737F" w:rsidP="0053737F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  <w:r w:rsidRPr="00713470">
        <w:rPr>
          <w:b/>
          <w:sz w:val="22"/>
          <w:szCs w:val="22"/>
        </w:rPr>
        <w:t xml:space="preserve">z dnia </w:t>
      </w:r>
      <w:r w:rsidR="00BB7625">
        <w:rPr>
          <w:b/>
          <w:sz w:val="22"/>
          <w:szCs w:val="22"/>
        </w:rPr>
        <w:t>29</w:t>
      </w:r>
      <w:r w:rsidR="00EA1BE8">
        <w:rPr>
          <w:b/>
          <w:sz w:val="22"/>
          <w:szCs w:val="22"/>
        </w:rPr>
        <w:t xml:space="preserve"> grudnia</w:t>
      </w:r>
      <w:r w:rsidRPr="00713470">
        <w:rPr>
          <w:b/>
          <w:sz w:val="22"/>
          <w:szCs w:val="22"/>
        </w:rPr>
        <w:t xml:space="preserve"> 20</w:t>
      </w:r>
      <w:r w:rsidR="00EA1BE8">
        <w:rPr>
          <w:b/>
          <w:sz w:val="22"/>
          <w:szCs w:val="22"/>
        </w:rPr>
        <w:t>21</w:t>
      </w:r>
      <w:r w:rsidRPr="00713470">
        <w:rPr>
          <w:b/>
          <w:sz w:val="22"/>
          <w:szCs w:val="22"/>
        </w:rPr>
        <w:t xml:space="preserve"> r.</w:t>
      </w:r>
    </w:p>
    <w:p w14:paraId="297D6BEB" w14:textId="77777777" w:rsidR="00C340B1" w:rsidRPr="00713470" w:rsidRDefault="00C340B1" w:rsidP="0053737F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</w:p>
    <w:p w14:paraId="14ECDB68" w14:textId="0F342FB5" w:rsidR="0053737F" w:rsidRDefault="0053737F" w:rsidP="0053737F">
      <w:pPr>
        <w:pStyle w:val="Brakstyluakapitowego"/>
        <w:widowControl/>
        <w:spacing w:line="276" w:lineRule="auto"/>
        <w:jc w:val="both"/>
        <w:rPr>
          <w:sz w:val="22"/>
          <w:szCs w:val="22"/>
        </w:rPr>
      </w:pPr>
      <w:r w:rsidRPr="00713470">
        <w:rPr>
          <w:b/>
          <w:bCs/>
          <w:sz w:val="22"/>
          <w:szCs w:val="22"/>
        </w:rPr>
        <w:t>w sprawie zmiany Regulaminu utrzymania czystości i porządku na terenie Miasta Stoczek Łukowski</w:t>
      </w:r>
    </w:p>
    <w:p w14:paraId="1B5E7DC3" w14:textId="6016DC56" w:rsidR="00C340B1" w:rsidRDefault="00C340B1" w:rsidP="0053737F">
      <w:pPr>
        <w:pStyle w:val="Brakstyluakapitowego"/>
        <w:widowControl/>
        <w:spacing w:line="276" w:lineRule="auto"/>
        <w:jc w:val="both"/>
        <w:rPr>
          <w:b/>
          <w:bCs/>
          <w:sz w:val="22"/>
          <w:szCs w:val="22"/>
        </w:rPr>
      </w:pPr>
    </w:p>
    <w:p w14:paraId="39BABEDD" w14:textId="0BC9300F" w:rsidR="00C340B1" w:rsidRPr="00011895" w:rsidRDefault="0053737F" w:rsidP="00BB7625">
      <w:pPr>
        <w:pStyle w:val="Brakstyluakapitowego"/>
        <w:widowControl/>
        <w:spacing w:line="276" w:lineRule="auto"/>
        <w:ind w:firstLine="708"/>
        <w:jc w:val="both"/>
      </w:pPr>
      <w:r w:rsidRPr="00011895">
        <w:t xml:space="preserve">Na podstawie art. 18 ust. 2 pkt. 15 art. 40 ust. 1 ustawy z 8 marca 1990 r. o samorządzie gminnym (Dz. U. z 2021 r. poz. 1372 z </w:t>
      </w:r>
      <w:proofErr w:type="spellStart"/>
      <w:r w:rsidRPr="00011895">
        <w:t>późn</w:t>
      </w:r>
      <w:proofErr w:type="spellEnd"/>
      <w:r w:rsidRPr="00011895">
        <w:t>. zm. ) oraz art. 4 ust. 1</w:t>
      </w:r>
      <w:r w:rsidR="00866CE6" w:rsidRPr="00011895">
        <w:t xml:space="preserve"> - </w:t>
      </w:r>
      <w:r w:rsidRPr="00011895">
        <w:t xml:space="preserve">2a </w:t>
      </w:r>
      <w:r w:rsidR="00866CE6" w:rsidRPr="00011895">
        <w:t xml:space="preserve"> </w:t>
      </w:r>
      <w:r w:rsidRPr="00011895">
        <w:t xml:space="preserve">ustawy z 13 września 1996 r. o utrzymaniu czystości i porządku w gminach (Dz. U. z 2021 r. poz.888 z </w:t>
      </w:r>
      <w:proofErr w:type="spellStart"/>
      <w:r w:rsidRPr="00011895">
        <w:t>późn</w:t>
      </w:r>
      <w:proofErr w:type="spellEnd"/>
      <w:r w:rsidRPr="00011895">
        <w:t xml:space="preserve">. zm.), po zasięgnięciu opinii Państwowego Powiatowego Inspektora Sanitarnego w Łukowie </w:t>
      </w:r>
      <w:r w:rsidR="00C34B47">
        <w:t>–</w:t>
      </w:r>
      <w:r w:rsidRPr="00011895">
        <w:t xml:space="preserve"> Rada</w:t>
      </w:r>
      <w:r w:rsidR="00C34B47">
        <w:t xml:space="preserve"> </w:t>
      </w:r>
      <w:r w:rsidRPr="00011895">
        <w:t xml:space="preserve"> Miasta Stoczek Łukowski uchwala, co następuje:</w:t>
      </w:r>
      <w:r w:rsidR="00C340B1" w:rsidRPr="00011895">
        <w:t xml:space="preserve">                                                                                                                                                           </w:t>
      </w:r>
    </w:p>
    <w:p w14:paraId="6DC577FC" w14:textId="77777777" w:rsidR="00BB7625" w:rsidRDefault="00BB7625" w:rsidP="00C340B1">
      <w:pPr>
        <w:pStyle w:val="Brakstyluakapitowego"/>
        <w:widowControl/>
        <w:spacing w:line="276" w:lineRule="auto"/>
        <w:ind w:firstLine="340"/>
        <w:jc w:val="center"/>
        <w:rPr>
          <w:b/>
          <w:bCs/>
        </w:rPr>
      </w:pPr>
    </w:p>
    <w:p w14:paraId="0BF9B185" w14:textId="407F46A1" w:rsidR="0053737F" w:rsidRPr="00713470" w:rsidRDefault="0053737F" w:rsidP="00C340B1">
      <w:pPr>
        <w:pStyle w:val="Brakstyluakapitowego"/>
        <w:widowControl/>
        <w:spacing w:line="276" w:lineRule="auto"/>
        <w:ind w:firstLine="340"/>
        <w:jc w:val="center"/>
      </w:pPr>
      <w:r w:rsidRPr="00713470">
        <w:rPr>
          <w:b/>
          <w:bCs/>
        </w:rPr>
        <w:t>§</w:t>
      </w:r>
      <w:r w:rsidRPr="00713470">
        <w:t> </w:t>
      </w:r>
      <w:r w:rsidRPr="00713470">
        <w:rPr>
          <w:b/>
          <w:bCs/>
        </w:rPr>
        <w:t>1.</w:t>
      </w:r>
    </w:p>
    <w:p w14:paraId="051BF5EA" w14:textId="46F00D38" w:rsidR="0053737F" w:rsidRDefault="0053737F" w:rsidP="0053737F">
      <w:pPr>
        <w:pStyle w:val="Brakstyluakapitowego"/>
        <w:widowControl/>
        <w:spacing w:line="276" w:lineRule="auto"/>
        <w:jc w:val="both"/>
        <w:rPr>
          <w:rStyle w:val="markedcontent"/>
        </w:rPr>
      </w:pPr>
      <w:r w:rsidRPr="00713470">
        <w:rPr>
          <w:rStyle w:val="markedcontent"/>
        </w:rPr>
        <w:t xml:space="preserve">W </w:t>
      </w:r>
      <w:r w:rsidR="00866CE6">
        <w:rPr>
          <w:rStyle w:val="markedcontent"/>
        </w:rPr>
        <w:t xml:space="preserve">załączniku do </w:t>
      </w:r>
      <w:r w:rsidRPr="00713470">
        <w:rPr>
          <w:rStyle w:val="markedcontent"/>
        </w:rPr>
        <w:t>uchwa</w:t>
      </w:r>
      <w:r w:rsidR="00866CE6">
        <w:rPr>
          <w:rStyle w:val="markedcontent"/>
        </w:rPr>
        <w:t>ły</w:t>
      </w:r>
      <w:r w:rsidRPr="00713470">
        <w:rPr>
          <w:rStyle w:val="markedcontent"/>
        </w:rPr>
        <w:t xml:space="preserve"> </w:t>
      </w:r>
      <w:r w:rsidR="00866CE6">
        <w:rPr>
          <w:rStyle w:val="markedcontent"/>
        </w:rPr>
        <w:t>N</w:t>
      </w:r>
      <w:r w:rsidRPr="00713470">
        <w:rPr>
          <w:rStyle w:val="markedcontent"/>
        </w:rPr>
        <w:t>r X</w:t>
      </w:r>
      <w:r>
        <w:rPr>
          <w:rStyle w:val="markedcontent"/>
        </w:rPr>
        <w:t>XI</w:t>
      </w:r>
      <w:r w:rsidRPr="00713470">
        <w:rPr>
          <w:rStyle w:val="markedcontent"/>
        </w:rPr>
        <w:t>II/</w:t>
      </w:r>
      <w:r>
        <w:rPr>
          <w:rStyle w:val="markedcontent"/>
        </w:rPr>
        <w:t>145</w:t>
      </w:r>
      <w:r w:rsidRPr="00713470">
        <w:rPr>
          <w:rStyle w:val="markedcontent"/>
        </w:rPr>
        <w:t xml:space="preserve">/2020 Rady </w:t>
      </w:r>
      <w:r>
        <w:rPr>
          <w:rStyle w:val="markedcontent"/>
        </w:rPr>
        <w:t>Miasta Stoczek Łukowski</w:t>
      </w:r>
      <w:r w:rsidRPr="00713470">
        <w:rPr>
          <w:rStyle w:val="markedcontent"/>
        </w:rPr>
        <w:t xml:space="preserve"> z dnia </w:t>
      </w:r>
      <w:r w:rsidR="00BB7625">
        <w:rPr>
          <w:rStyle w:val="markedcontent"/>
        </w:rPr>
        <w:t xml:space="preserve">                              </w:t>
      </w:r>
      <w:r>
        <w:rPr>
          <w:rStyle w:val="markedcontent"/>
        </w:rPr>
        <w:t>15</w:t>
      </w:r>
      <w:r w:rsidRPr="00713470">
        <w:rPr>
          <w:rStyle w:val="markedcontent"/>
        </w:rPr>
        <w:t xml:space="preserve"> </w:t>
      </w:r>
      <w:r>
        <w:rPr>
          <w:rStyle w:val="markedcontent"/>
        </w:rPr>
        <w:t>grudnia</w:t>
      </w:r>
      <w:r w:rsidRPr="00713470">
        <w:rPr>
          <w:rStyle w:val="markedcontent"/>
        </w:rPr>
        <w:t xml:space="preserve"> 2020</w:t>
      </w:r>
      <w:r>
        <w:rPr>
          <w:rStyle w:val="markedcontent"/>
        </w:rPr>
        <w:t xml:space="preserve"> </w:t>
      </w:r>
      <w:r w:rsidRPr="00713470">
        <w:rPr>
          <w:rStyle w:val="markedcontent"/>
        </w:rPr>
        <w:t>r. w sprawie</w:t>
      </w:r>
      <w:r>
        <w:rPr>
          <w:rStyle w:val="markedcontent"/>
        </w:rPr>
        <w:t xml:space="preserve"> uchwalenia</w:t>
      </w:r>
      <w:r w:rsidRPr="00713470">
        <w:rPr>
          <w:rStyle w:val="markedcontent"/>
        </w:rPr>
        <w:t xml:space="preserve"> </w:t>
      </w:r>
      <w:r>
        <w:rPr>
          <w:rStyle w:val="markedcontent"/>
        </w:rPr>
        <w:t>R</w:t>
      </w:r>
      <w:r w:rsidRPr="00713470">
        <w:rPr>
          <w:rStyle w:val="markedcontent"/>
        </w:rPr>
        <w:t xml:space="preserve">egulaminu utrzymania czystości i porządku na terenie </w:t>
      </w:r>
      <w:r>
        <w:rPr>
          <w:rStyle w:val="markedcontent"/>
        </w:rPr>
        <w:t>Miasta Stoczek Łukowski</w:t>
      </w:r>
      <w:r w:rsidRPr="00713470">
        <w:rPr>
          <w:rStyle w:val="markedcontent"/>
        </w:rPr>
        <w:t xml:space="preserve"> </w:t>
      </w:r>
      <w:r w:rsidR="00866CE6">
        <w:rPr>
          <w:rStyle w:val="markedcontent"/>
        </w:rPr>
        <w:t xml:space="preserve">(Dz. Urz. Województwa Lubelskiego, poz. 6766) </w:t>
      </w:r>
      <w:r w:rsidRPr="00713470">
        <w:rPr>
          <w:rStyle w:val="markedcontent"/>
        </w:rPr>
        <w:t>wprowadza się następujące zmiany:</w:t>
      </w:r>
    </w:p>
    <w:p w14:paraId="1CB5C722" w14:textId="79EC55DA" w:rsidR="000C74D2" w:rsidRDefault="001D0526" w:rsidP="0053737F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1) </w:t>
      </w:r>
      <w:r w:rsidR="0053737F">
        <w:rPr>
          <w:rStyle w:val="markedcontent"/>
        </w:rPr>
        <w:t>W §  1</w:t>
      </w:r>
      <w:r w:rsidR="00866CE6">
        <w:rPr>
          <w:rStyle w:val="markedcontent"/>
        </w:rPr>
        <w:t xml:space="preserve"> w ust. </w:t>
      </w:r>
      <w:r w:rsidR="0053737F">
        <w:rPr>
          <w:rStyle w:val="markedcontent"/>
        </w:rPr>
        <w:t>3</w:t>
      </w:r>
      <w:r w:rsidR="00866CE6">
        <w:rPr>
          <w:rStyle w:val="markedcontent"/>
        </w:rPr>
        <w:t xml:space="preserve"> skreśla się kropkę na końcu zdania</w:t>
      </w:r>
      <w:r>
        <w:rPr>
          <w:rStyle w:val="markedcontent"/>
        </w:rPr>
        <w:t xml:space="preserve"> i dodaje</w:t>
      </w:r>
      <w:r w:rsidR="00BE6B5A">
        <w:rPr>
          <w:rStyle w:val="markedcontent"/>
        </w:rPr>
        <w:t xml:space="preserve"> </w:t>
      </w:r>
      <w:r>
        <w:rPr>
          <w:rStyle w:val="markedcontent"/>
        </w:rPr>
        <w:t xml:space="preserve">wyrazy „ lub kompostować </w:t>
      </w:r>
      <w:r w:rsidR="00BE6B5A">
        <w:rPr>
          <w:rStyle w:val="markedcontent"/>
        </w:rPr>
        <w:t xml:space="preserve">                       </w:t>
      </w:r>
      <w:r>
        <w:rPr>
          <w:rStyle w:val="markedcontent"/>
        </w:rPr>
        <w:t>w przydomowych kompostownikach”,</w:t>
      </w:r>
    </w:p>
    <w:p w14:paraId="503DEE09" w14:textId="4406BCDF" w:rsidR="001D0526" w:rsidRDefault="001D0526" w:rsidP="0053737F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>2) Po § 3 dodaje się § 3a w brzmieniu :</w:t>
      </w:r>
    </w:p>
    <w:p w14:paraId="518881EE" w14:textId="405D2131" w:rsidR="001D0526" w:rsidRDefault="001D0526" w:rsidP="0053737F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„ </w:t>
      </w:r>
      <w:r w:rsidR="00BE6B5A">
        <w:rPr>
          <w:rStyle w:val="markedcontent"/>
        </w:rPr>
        <w:t xml:space="preserve">§ </w:t>
      </w:r>
      <w:r>
        <w:rPr>
          <w:rStyle w:val="markedcontent"/>
        </w:rPr>
        <w:t>3a</w:t>
      </w:r>
      <w:r w:rsidR="005F70C4">
        <w:rPr>
          <w:rStyle w:val="markedcontent"/>
        </w:rPr>
        <w:t xml:space="preserve"> </w:t>
      </w:r>
      <w:r w:rsidR="005652CB">
        <w:rPr>
          <w:rStyle w:val="markedcontent"/>
        </w:rPr>
        <w:t>1. Wprowadza się możliwość kompostowania bioodpadów stanowiących odpady komunalne w kompostownikach przydomowych na terenie nieruchomo</w:t>
      </w:r>
      <w:r w:rsidR="0044409E">
        <w:rPr>
          <w:rStyle w:val="markedcontent"/>
        </w:rPr>
        <w:t>ś</w:t>
      </w:r>
      <w:r w:rsidR="005652CB">
        <w:rPr>
          <w:rStyle w:val="markedcontent"/>
        </w:rPr>
        <w:t>ci zabudowanych budynkami mieszkalnymi jednorodzinnymi.</w:t>
      </w:r>
    </w:p>
    <w:p w14:paraId="660A237D" w14:textId="79A5C0AE" w:rsidR="005652CB" w:rsidRDefault="005652CB" w:rsidP="0053737F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2. </w:t>
      </w:r>
      <w:r w:rsidR="0044409E">
        <w:rPr>
          <w:rStyle w:val="markedcontent"/>
        </w:rPr>
        <w:t>Określa się wymagania dotyczące kompostowania bioodpadów stanowiących odpady komunalne w kompostowniach przydomowych:</w:t>
      </w:r>
    </w:p>
    <w:p w14:paraId="66DDD908" w14:textId="170D4B2B" w:rsidR="0044409E" w:rsidRDefault="0044409E" w:rsidP="0053737F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>1) kompostownik należy wykonać z desek lu</w:t>
      </w:r>
      <w:r w:rsidR="00170075">
        <w:rPr>
          <w:rStyle w:val="markedcontent"/>
        </w:rPr>
        <w:t>b zakupić gotowy</w:t>
      </w:r>
      <w:r w:rsidR="00011895">
        <w:rPr>
          <w:rStyle w:val="markedcontent"/>
        </w:rPr>
        <w:t>, k</w:t>
      </w:r>
      <w:r w:rsidR="00170075">
        <w:rPr>
          <w:rStyle w:val="markedcontent"/>
        </w:rPr>
        <w:t>onstrukcja kompostownika ma zapewniać odpowiednie wietrzenie materiału</w:t>
      </w:r>
      <w:r w:rsidR="00011895">
        <w:rPr>
          <w:rStyle w:val="markedcontent"/>
        </w:rPr>
        <w:t>;</w:t>
      </w:r>
    </w:p>
    <w:p w14:paraId="70D6167C" w14:textId="2990E1E5" w:rsidR="00170075" w:rsidRDefault="00170075" w:rsidP="0053737F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>2) kompostownik musi zapewniać prawidłowy proces kompostowania bioodpadów i nie może stwarzać uciążliwości dla nieruchomości sąsiednich</w:t>
      </w:r>
      <w:r w:rsidR="00011895">
        <w:rPr>
          <w:rStyle w:val="markedcontent"/>
        </w:rPr>
        <w:t>;</w:t>
      </w:r>
    </w:p>
    <w:p w14:paraId="1DAB8406" w14:textId="580A1B26" w:rsidR="00170075" w:rsidRDefault="00170075" w:rsidP="0053737F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>3) bioodpadów nie kompostuje się w dołach oraz w zbiornikach betonowych ograniczających dostęp powietrza.</w:t>
      </w:r>
    </w:p>
    <w:p w14:paraId="0EF5C742" w14:textId="4A3BD565" w:rsidR="005F70C4" w:rsidRDefault="00170075" w:rsidP="005F70C4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3. </w:t>
      </w:r>
      <w:r w:rsidR="005F70C4">
        <w:rPr>
          <w:rStyle w:val="markedcontent"/>
        </w:rPr>
        <w:t xml:space="preserve">W przypadku kompostowania bioodpadów </w:t>
      </w:r>
      <w:r w:rsidR="00011895">
        <w:rPr>
          <w:rStyle w:val="markedcontent"/>
        </w:rPr>
        <w:t xml:space="preserve">zwalnia się w całości </w:t>
      </w:r>
      <w:r w:rsidR="005F70C4">
        <w:rPr>
          <w:rStyle w:val="markedcontent"/>
        </w:rPr>
        <w:t>właściciela nieruchomości</w:t>
      </w:r>
      <w:r w:rsidR="00290CCA">
        <w:rPr>
          <w:rStyle w:val="markedcontent"/>
        </w:rPr>
        <w:t>,</w:t>
      </w:r>
    </w:p>
    <w:p w14:paraId="16C05B3F" w14:textId="2014C951" w:rsidR="00170075" w:rsidRDefault="005F70C4" w:rsidP="0053737F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>z obowiązku posiadania worka lub pojemnika na bioodpad</w:t>
      </w:r>
      <w:r w:rsidR="00290CCA">
        <w:rPr>
          <w:rStyle w:val="markedcontent"/>
        </w:rPr>
        <w:t>y</w:t>
      </w:r>
      <w:r>
        <w:rPr>
          <w:rStyle w:val="markedcontent"/>
        </w:rPr>
        <w:t>.</w:t>
      </w:r>
    </w:p>
    <w:p w14:paraId="49DED331" w14:textId="587BEB56" w:rsidR="00C340B1" w:rsidRDefault="005F70C4" w:rsidP="00C340B1">
      <w:pPr>
        <w:pStyle w:val="Brakstyluakapitowego"/>
        <w:widowControl/>
        <w:spacing w:line="276" w:lineRule="auto"/>
        <w:jc w:val="both"/>
        <w:rPr>
          <w:rStyle w:val="markedcontent"/>
        </w:rPr>
      </w:pPr>
      <w:r>
        <w:rPr>
          <w:rStyle w:val="markedcontent"/>
        </w:rPr>
        <w:t>4. W przypadku właścicieli nieruchomości</w:t>
      </w:r>
      <w:r w:rsidR="00011895">
        <w:rPr>
          <w:rStyle w:val="markedcontent"/>
        </w:rPr>
        <w:t>,</w:t>
      </w:r>
      <w:r>
        <w:rPr>
          <w:rStyle w:val="markedcontent"/>
        </w:rPr>
        <w:t xml:space="preserve"> o których mowa w ust. 1, nie zapewnia się odbierania bioodpadów stanowiących odpady komunalne</w:t>
      </w:r>
      <w:r w:rsidR="00290CCA">
        <w:rPr>
          <w:rStyle w:val="markedcontent"/>
        </w:rPr>
        <w:t>”.</w:t>
      </w:r>
    </w:p>
    <w:p w14:paraId="60CE312D" w14:textId="77777777" w:rsidR="00BB7625" w:rsidRDefault="00BB7625" w:rsidP="00BB7625">
      <w:pPr>
        <w:pStyle w:val="Brakstyluakapitowego"/>
        <w:widowControl/>
        <w:spacing w:line="276" w:lineRule="auto"/>
        <w:jc w:val="center"/>
        <w:rPr>
          <w:b/>
          <w:bCs/>
        </w:rPr>
      </w:pPr>
    </w:p>
    <w:p w14:paraId="6563B2E7" w14:textId="3F5FFF34" w:rsidR="00C340B1" w:rsidRDefault="0053737F" w:rsidP="00BB7625">
      <w:pPr>
        <w:pStyle w:val="Brakstyluakapitowego"/>
        <w:widowControl/>
        <w:spacing w:line="276" w:lineRule="auto"/>
        <w:jc w:val="center"/>
        <w:rPr>
          <w:b/>
          <w:bCs/>
        </w:rPr>
      </w:pPr>
      <w:r w:rsidRPr="00713470">
        <w:rPr>
          <w:b/>
          <w:bCs/>
        </w:rPr>
        <w:t>§</w:t>
      </w:r>
      <w:r w:rsidRPr="00713470">
        <w:t> </w:t>
      </w:r>
      <w:r w:rsidRPr="00713470">
        <w:rPr>
          <w:b/>
          <w:bCs/>
        </w:rPr>
        <w:t>2.</w:t>
      </w:r>
    </w:p>
    <w:p w14:paraId="4BA2EB56" w14:textId="77777777" w:rsidR="00011895" w:rsidRDefault="0053737F" w:rsidP="00C340B1">
      <w:pPr>
        <w:pStyle w:val="Brakstyluakapitowego"/>
        <w:widowControl/>
        <w:spacing w:line="276" w:lineRule="auto"/>
        <w:jc w:val="both"/>
      </w:pPr>
      <w:r w:rsidRPr="00713470">
        <w:t>Wykonanie uchwały powierza się Burmistrzowi Miasta Stoczek Łukowski .</w:t>
      </w:r>
      <w:r w:rsidR="00C340B1">
        <w:t xml:space="preserve">      </w:t>
      </w:r>
    </w:p>
    <w:p w14:paraId="4D5D5E32" w14:textId="67734174" w:rsidR="00C340B1" w:rsidRDefault="00C340B1" w:rsidP="00C340B1">
      <w:pPr>
        <w:pStyle w:val="Brakstyluakapitowego"/>
        <w:widowControl/>
        <w:spacing w:line="276" w:lineRule="auto"/>
        <w:jc w:val="both"/>
      </w:pPr>
      <w:r>
        <w:t xml:space="preserve">            </w:t>
      </w:r>
    </w:p>
    <w:p w14:paraId="0C3ED634" w14:textId="77777777" w:rsidR="00BB7625" w:rsidRDefault="0053737F" w:rsidP="00BB7625">
      <w:pPr>
        <w:pStyle w:val="Brakstyluakapitowego"/>
        <w:widowControl/>
        <w:spacing w:line="276" w:lineRule="auto"/>
        <w:jc w:val="center"/>
        <w:rPr>
          <w:b/>
        </w:rPr>
      </w:pPr>
      <w:r w:rsidRPr="00713470">
        <w:rPr>
          <w:b/>
          <w:bCs/>
        </w:rPr>
        <w:t>§</w:t>
      </w:r>
      <w:r w:rsidRPr="00713470">
        <w:t> </w:t>
      </w:r>
      <w:r w:rsidRPr="00713470">
        <w:rPr>
          <w:b/>
        </w:rPr>
        <w:t>3.</w:t>
      </w:r>
      <w:r w:rsidR="00C340B1">
        <w:rPr>
          <w:b/>
        </w:rPr>
        <w:t xml:space="preserve"> </w:t>
      </w:r>
    </w:p>
    <w:p w14:paraId="273C94C1" w14:textId="6CA4E054" w:rsidR="0053737F" w:rsidRDefault="0053737F" w:rsidP="00BB7625">
      <w:pPr>
        <w:pStyle w:val="Brakstyluakapitowego"/>
        <w:widowControl/>
        <w:spacing w:line="276" w:lineRule="auto"/>
        <w:jc w:val="both"/>
      </w:pPr>
      <w:r w:rsidRPr="00713470">
        <w:t>Uchwała wchodzi w życie po upływie 14 dni od daty</w:t>
      </w:r>
      <w:r w:rsidR="000E7120">
        <w:t xml:space="preserve"> </w:t>
      </w:r>
      <w:r w:rsidRPr="00713470">
        <w:t>ogłoszenia w Dzienniku Urzędowym</w:t>
      </w:r>
      <w:r w:rsidR="00011895">
        <w:t xml:space="preserve"> </w:t>
      </w:r>
      <w:r w:rsidRPr="00713470">
        <w:t>Województwa Lubelskiego</w:t>
      </w:r>
      <w:r w:rsidR="00EB2C19">
        <w:t>.</w:t>
      </w:r>
    </w:p>
    <w:sectPr w:rsidR="0053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8CC"/>
    <w:multiLevelType w:val="multilevel"/>
    <w:tmpl w:val="5B58C2C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F62CAA"/>
    <w:multiLevelType w:val="hybridMultilevel"/>
    <w:tmpl w:val="28C6A5D8"/>
    <w:lvl w:ilvl="0" w:tplc="EA22A7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0D32"/>
    <w:multiLevelType w:val="hybridMultilevel"/>
    <w:tmpl w:val="054CAAC2"/>
    <w:lvl w:ilvl="0" w:tplc="85E2A8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F"/>
    <w:rsid w:val="00011895"/>
    <w:rsid w:val="00044CC0"/>
    <w:rsid w:val="000C74D2"/>
    <w:rsid w:val="000E7120"/>
    <w:rsid w:val="00170075"/>
    <w:rsid w:val="001D0526"/>
    <w:rsid w:val="00290CCA"/>
    <w:rsid w:val="003A7F9C"/>
    <w:rsid w:val="0044409E"/>
    <w:rsid w:val="00496A20"/>
    <w:rsid w:val="004A2AB1"/>
    <w:rsid w:val="005367EE"/>
    <w:rsid w:val="0053737F"/>
    <w:rsid w:val="00540E87"/>
    <w:rsid w:val="005652CB"/>
    <w:rsid w:val="005653D8"/>
    <w:rsid w:val="005827CA"/>
    <w:rsid w:val="005E204E"/>
    <w:rsid w:val="005F70C4"/>
    <w:rsid w:val="007940CD"/>
    <w:rsid w:val="00866CE6"/>
    <w:rsid w:val="00AF639C"/>
    <w:rsid w:val="00B558C8"/>
    <w:rsid w:val="00BB7625"/>
    <w:rsid w:val="00BE6B5A"/>
    <w:rsid w:val="00BF4545"/>
    <w:rsid w:val="00C340B1"/>
    <w:rsid w:val="00C34B47"/>
    <w:rsid w:val="00D14F74"/>
    <w:rsid w:val="00D56D79"/>
    <w:rsid w:val="00D72E3A"/>
    <w:rsid w:val="00E16881"/>
    <w:rsid w:val="00EA1BE8"/>
    <w:rsid w:val="00EB2C19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E780"/>
  <w15:chartTrackingRefBased/>
  <w15:docId w15:val="{5074C947-15AA-4A09-A4DA-695A81AB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37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B558C8"/>
    <w:pPr>
      <w:keepNext/>
      <w:widowControl w:val="0"/>
      <w:jc w:val="center"/>
      <w:outlineLvl w:val="0"/>
    </w:pPr>
    <w:rPr>
      <w:rFonts w:ascii="Arial" w:eastAsia="SimSun, 宋体" w:hAnsi="Arial" w:cs="Mang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53737F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rsid w:val="0053737F"/>
  </w:style>
  <w:style w:type="character" w:customStyle="1" w:styleId="Nagwek1Znak">
    <w:name w:val="Nagłówek 1 Znak"/>
    <w:basedOn w:val="Domylnaczcionkaakapitu"/>
    <w:link w:val="Nagwek1"/>
    <w:uiPriority w:val="9"/>
    <w:rsid w:val="00B558C8"/>
    <w:rPr>
      <w:rFonts w:ascii="Arial" w:eastAsia="SimSun, 宋体" w:hAnsi="Arial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558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B558C8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Standard"/>
    <w:rsid w:val="00B558C8"/>
    <w:pPr>
      <w:suppressLineNumbers/>
    </w:pPr>
  </w:style>
  <w:style w:type="paragraph" w:styleId="Akapitzlist">
    <w:name w:val="List Paragraph"/>
    <w:basedOn w:val="Normalny"/>
    <w:uiPriority w:val="34"/>
    <w:qFormat/>
    <w:rsid w:val="00B558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367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Zbyszek</cp:lastModifiedBy>
  <cp:revision>16</cp:revision>
  <cp:lastPrinted>2021-11-22T13:51:00Z</cp:lastPrinted>
  <dcterms:created xsi:type="dcterms:W3CDTF">2021-11-18T09:35:00Z</dcterms:created>
  <dcterms:modified xsi:type="dcterms:W3CDTF">2021-12-29T07:16:00Z</dcterms:modified>
</cp:coreProperties>
</file>